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5B3A60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>
        <w:rPr>
          <w:rFonts w:asciiTheme="majorHAnsi" w:hAnsiTheme="majorHAnsi" w:cstheme="majorHAnsi"/>
          <w:b/>
          <w:bCs/>
          <w:lang w:val="ro-RO"/>
        </w:rPr>
        <w:t>Anexa</w:t>
      </w:r>
      <w:bookmarkStart w:id="0" w:name="_GoBack"/>
      <w:bookmarkEnd w:id="0"/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n.c.a. : neclasificate altundeva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</w:p>
        </w:tc>
        <w:tc>
          <w:tcPr>
            <w:tcW w:w="888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Clasificarea activităţilor din economia naţionala - CAEN Rev.3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produselor forestiere nelemnoase din flora spontană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înghețatei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amidonului și a produselor din amidon – eligibil doar fabricarea produselor din amidon</w:t>
            </w:r>
          </w:p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pâinii; fabricarea prăjiturilor şi a produselor proaspete de patiserie – eligibil doar fabricarea prăjiturilor şi a produselor proaspete de patiserie: produse de patiserie, prăjituri, plăcinte, tarte, clătite, vafe etc.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biscuiţilor şi pişcoturilor; fabricarea prăjiturilor şi a produselor conservate de patiserie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macaroanelor, tăiţeilor, cuş-cuş-ului şi a altor produse făinoase similar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cacao, a ciocolatei şi a produselor zaharoase – eligibil doar: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fabricarea ciocolatei și a dulciurilor din ciocolată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dulciurilor din zahăr: caramele, cașcavalul, nougatul, fondantul, ciocolata albă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gumei de mestecat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pastilelor și pastiluțelor din dulciuri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de produse de cofetărie fără zahăr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preparatelor alimentare omogenizate şi alimentelor dietetice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alimentare n.c.a.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7E204E">
        <w:trPr>
          <w:trHeight w:hRule="exact" w:val="58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băuturi răcoritoare nealcoolice; producţia de ape minerale şi alte ape îmbuteliate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7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3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metraje prin tricotare sau croşetare</w:t>
            </w:r>
          </w:p>
        </w:tc>
      </w:tr>
      <w:tr w:rsidR="00D06238" w:rsidRPr="00D06238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confecționate din textile (excluzând îmbrăcămintea și lenjeria de corp)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covoare şi mochete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odgoane, frânghii, sfori şi plase</w:t>
            </w:r>
          </w:p>
        </w:tc>
      </w:tr>
      <w:tr w:rsidR="00D06238" w:rsidRPr="00D06238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textile neţesute şi articole din acestea, cu excepţia confecţiilor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tehnice şi industriale din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textile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de îmbrăcăminte și accesorii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lenjerie de corp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îmbrăcăminte pentru lucru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din piele și blană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de îmbrăcăminte şi accesorii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101"/>
        <w:gridCol w:w="963"/>
        <w:gridCol w:w="7"/>
        <w:gridCol w:w="965"/>
        <w:gridCol w:w="7200"/>
      </w:tblGrid>
      <w:tr w:rsidR="00D06238" w:rsidRPr="00D06238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marochinărie, harnaşamentelor şi încălţămintei;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 şi a articolelor de harnaşament;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Tăbăcirea şi finisarea pieilor;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voiaj şi marochinărie şi a articolelor de harnaşament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lemnului, fabricarea produselor din lemn şi plută, cu excepţia mobilei; fabricarea articolelor din paie şi din alte materiale vegetale împletite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lemn, plută, paie şi din alte materiale vegetale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furnire şi a panourilor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parchetului asamblat în panouri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1623 Fabricarea altor elemente de dulgherie şi tâmplărie, pentru construcţii 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Fabricarea altor elemente de dulgherie şi tâmplărie, pentru construcţii 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combustibili solizi din biomasă vegetală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articolelor din lemn</w:t>
            </w:r>
          </w:p>
        </w:tc>
      </w:tr>
      <w:tr w:rsidR="00D06238" w:rsidRPr="00D06238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lemn; fabricarea articolelor din plută, paie şi din alte materiale vegetale împletite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hârtiei şi a produselor din hârtie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hârtiei şi cartonului ondulat şi a ambalajelor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uz gospodăresc şi sanitar, din hârtie sau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papetărie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tapetului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hârtie şi carton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Tipărire şi reproducerea pe suporţi a înregistrărilor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 şi activităţi de servicii conexe tipăririi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Tipărirea ziarelor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tipărire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pregătitoare pentru pretipărire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Legătorie şi servicii conexe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substanţelor şi a produselor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chimice de bază, a îngrăşămintelor şi produselor azotoase; fabricarea materialelor plastice şi a cauciucului sintetic, în forme primare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coloranţilor şi a pigmenţilor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anorganice, de bază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îngrăşămintelor şi produselor azotoase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săpunurilor, detergenţilor şi a produselor de întreţinere, cosmetice şi de parfumerie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săpunurilor, detergenţilor şi a produselor de întreţinere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parfumurilor şi a produselor cosmetice (de toaletă)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farmaceutice de bază şi 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cauciuc şi mase plastice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anvelopelor şi a camerelor de aer; reşaparea şi refacerea anvelopelor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plăcilor, foliilor, tuburilor şi profilelor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uși și ferestre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din minerale nemetalice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sticlei şi 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şi fasonarea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fibrelor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sticlărie tehnică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materialelelor de construcţii din argilă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 şi dalelor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cărămizilor, ţiglelor şi altor produse pentru construcţii, din argilă arsă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din ceramică şi porţelan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ceramice pentru uz gospodăresc şi ornamental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obiecte sanitare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izolatorilor şi pieselor izolante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tehnice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ceramice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cimentului,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beton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ipsos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betonului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azbociment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5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abrazive şi a altor produse din minerale nemetalice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abrazive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minerale nemetalice,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metalurgică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prin prelucrarea primară a oţelului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Tragere la rece a barelor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Laminare la rece a benzilor înguste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profile obţinute la rece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Trefilarea firelor la rece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Turnarea metalelor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fontei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oţelului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metalelor neferoase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altor metale neferoase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construcţiilor metalice şi a produselor din metal, exclusiv maşini, utilaje şi instalaţii</w:t>
            </w: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3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construcţii metalice</w:t>
            </w:r>
          </w:p>
        </w:tc>
      </w:tr>
      <w:tr w:rsidR="00D06238" w:rsidRPr="00D06238" w:rsidTr="007E204E">
        <w:trPr>
          <w:trHeight w:hRule="exact" w:val="37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construcţii metalice şi părţi componente ale structurilor metalice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uşi şi ferestre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rezervoare, cisterne şi containere metalice; producţia de radiatoare şi cazane pentru încălzire centrală</w:t>
            </w:r>
          </w:p>
        </w:tc>
      </w:tr>
      <w:tr w:rsidR="00D06238" w:rsidRPr="00D06238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radiatoare şi cazane pentru încălzire central; producția de generatoare de abur și boilere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rezervoare, cisterne şi containere metalice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Tratarea şi acoperirea metalelor; operaţiuni de mecanică generală pe bază de plată sau contract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Acoperirea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Tratamente termice ale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Operaţiuni de mecanică generală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unelte şi articole de fierărie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tăiat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feronerie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uneltelor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prelucrate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recipienţi, containere şi alte produse similare din oţel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metalice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fire metalice; fabricarea de lanţuri şi arcuri</w:t>
            </w:r>
          </w:p>
        </w:tc>
      </w:tr>
      <w:tr w:rsidR="00D06238" w:rsidRPr="00D06238" w:rsidTr="007E204E">
        <w:trPr>
          <w:trHeight w:hRule="exact" w:val="57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şuruburi, buloane şi alte articole filetate; fabricarea de nituri şi şaibe</w:t>
            </w:r>
          </w:p>
        </w:tc>
      </w:tr>
      <w:tr w:rsidR="00D06238" w:rsidRPr="00D06238" w:rsidTr="007E204E">
        <w:trPr>
          <w:trHeight w:hRule="exact" w:val="253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metal n.c.a.</w:t>
            </w:r>
          </w:p>
        </w:tc>
      </w:tr>
      <w:tr w:rsidR="00D06238" w:rsidRPr="00D06238" w:rsidTr="007E204E">
        <w:trPr>
          <w:trHeight w:hRule="exact" w:val="281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produselor electronice şi optice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componentelor electronice</w:t>
            </w:r>
          </w:p>
        </w:tc>
      </w:tr>
      <w:tr w:rsidR="00D06238" w:rsidRPr="00D06238" w:rsidTr="007E204E">
        <w:trPr>
          <w:trHeight w:hRule="exact" w:val="1055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componentelor electronice</w:t>
            </w:r>
          </w:p>
          <w:p w:rsidR="00DB0630" w:rsidRPr="00D06238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r w:rsidRPr="00D06238">
              <w:rPr>
                <w:rFonts w:asciiTheme="majorHAnsi" w:hAnsiTheme="majorHAnsi" w:cstheme="majorHAnsi"/>
              </w:rPr>
              <w:t xml:space="preserve"> doar pentru </w:t>
            </w:r>
            <w:r w:rsidRPr="00D06238">
              <w:rPr>
                <w:rFonts w:asciiTheme="majorHAnsi" w:hAnsiTheme="majorHAnsi" w:cstheme="majorHAnsi"/>
                <w:lang w:val="en-US"/>
              </w:rPr>
              <w:t>fabricarea de diode emițătoare de lumină (LED-uri); fabricarea de celule fotovoltaice, module și panouri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343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subansamblurilor electronice (module)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42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de măsură, verificare, control şi navigaţie; producţia de ceasuri</w:t>
            </w:r>
          </w:p>
        </w:tc>
      </w:tr>
      <w:tr w:rsidR="00D06238" w:rsidRPr="00D06238" w:rsidTr="007E204E">
        <w:trPr>
          <w:trHeight w:hRule="exact" w:val="139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şi dispozitive pentru măsură, verificare, control, navigaţie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pentru fabricarea de aparate de control al calității mediului și dispozitive automate de control pentru protecția mediului.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ceasuri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3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4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52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motoarelor electrice, generatoarelor şi transformatoarelor electrice şi a aparatelor de distribuţie şi control a electricităţii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motoarelor, generatoarelor şi transformatoarelor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aparatelor de distribuţie şi control a electricităţii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fire şi cabluri; fabricarea dispozitivelor de conexiune pentru acestea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cabluri cu fibră optică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fire şi cabluri electrice şi electronice</w:t>
            </w:r>
          </w:p>
        </w:tc>
      </w:tr>
      <w:tr w:rsidR="00D06238" w:rsidRPr="00D06238" w:rsidTr="007E204E">
        <w:trPr>
          <w:trHeight w:hRule="exact" w:val="442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dispozitivelor de conexiune pentru fire şi cabluri electrice şi electronice</w:t>
            </w:r>
          </w:p>
        </w:tc>
      </w:tr>
      <w:tr w:rsidR="00D06238" w:rsidRPr="00D06238" w:rsidTr="007E204E">
        <w:trPr>
          <w:trHeight w:hRule="exact" w:val="27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aparate electrocasnice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casnice neelectrice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maşini, utilaje şi echipamente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 şi utilaje de utilizare generală</w:t>
            </w:r>
          </w:p>
        </w:tc>
      </w:tr>
      <w:tr w:rsidR="00D06238" w:rsidRPr="00D06238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şi turbine (cu excepţia celor pentru avioane, autovehicule şi motociclete)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hidraulice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pompe şi compresoare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robinetărie</w:t>
            </w:r>
          </w:p>
        </w:tc>
      </w:tr>
      <w:tr w:rsidR="00D06238" w:rsidRPr="00D06238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lagărelor, angrenajelor, cutiilor de viteză şi a elementelor mecanice de transmisie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de utilizare generală</w:t>
            </w:r>
          </w:p>
        </w:tc>
      </w:tr>
      <w:tr w:rsidR="00D06238" w:rsidRPr="00D06238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cuptoarelor, furnalelor şi arzătoarelor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*doar pentru fabricarea de cazane pentru încălzire centrală (centrale termice prevăzute cu boiler), de echipamente pentru încălzirea solară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apei și de echipamente similar; fabricarea de pompe de căldură în general ireversibile (operabile doar într-un singur sens), utilizate în principal pentru încălzirea spațiilor sau pentru alimentarea cu apă caldă.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ridicat şi manipulat</w:t>
            </w:r>
          </w:p>
        </w:tc>
      </w:tr>
      <w:tr w:rsidR="00D06238" w:rsidRPr="00D06238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 şi echipamentelor de birou (exceptând fabricarea calculatoarelor şi a echipamentelor periferice)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maşinilor-unelte portabile acţionate electric</w:t>
            </w:r>
          </w:p>
        </w:tc>
      </w:tr>
      <w:tr w:rsidR="00D06238" w:rsidRPr="00D06238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ventilaţie şi frigorifice, exceptând echipamentele de uz casnic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de utilizare generală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utilajelor pentru prelucrarea metalului şi a maşinilor-unelte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şi a maşinilor-unelte pentru prelucrarea metalului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maşini-unelte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cu destinaţie specifică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metalurgie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extracţie şi construcţii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produselor alimentare, băuturilor şi tutunului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textilă, a îmbrăcămintei şi a pielăriei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hârtiei şi cartonului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maselor plastice şi a cauciucului</w:t>
            </w:r>
          </w:p>
        </w:tc>
      </w:tr>
      <w:tr w:rsidR="00D06238" w:rsidRPr="00D06238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mașinilor și utilajelor pentru fabricația aditivă (care utilizează tehnologia de fabricație aditivă)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specifice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rutier, a remorcilor şi semiremorcilor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A0A7A">
        <w:trPr>
          <w:trHeight w:hRule="exact" w:val="5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1A0A7A">
        <w:trPr>
          <w:trHeight w:hRule="exact" w:val="5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EA1050">
        <w:trPr>
          <w:trHeight w:hRule="exact" w:val="61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şi electronice pentru autovehicule şi pentru motoare de autovehicule</w:t>
            </w:r>
          </w:p>
        </w:tc>
      </w:tr>
      <w:tr w:rsidR="00D06238" w:rsidRPr="00D06238" w:rsidTr="009C3792">
        <w:trPr>
          <w:trHeight w:hRule="exact" w:val="519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mijloace de transport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Construcţia de nave şi bărci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nave civile şi structuri plutitoare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ambarcaţiuni sportive şi de agrement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de transport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motociclete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biciclete şi de de vehicule pentru invalizi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mijloace de transport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bijuteriilor, imitaţiilor de bijuterii şi articolelor similare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bijuteriilor şi articolelor similare din metale şi pietre preţioase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imitaţiilor de bijuterii şi articole similare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dispozitive, aparate şi instrumente medicale şi stomatologice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dispozitive, aparate şi instrumente medicale stomatologice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măturilor şi periilor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manufacturiere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Repararea, întreţinerea şi instalarea maşinilor şi echipamentelor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fabricate din metal, a maşinilor şi echipamentelor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fabricate din metal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maşinilor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electronice şi optice</w:t>
            </w:r>
          </w:p>
        </w:tc>
      </w:tr>
      <w:tr w:rsidR="00D06238" w:rsidRPr="00D06238" w:rsidTr="009C3792">
        <w:trPr>
          <w:trHeight w:hRule="exact" w:val="27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navelor şi bărcilor, civile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altor echipamente civile de transport n.c.a.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altor echipamente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Colectarea, tratarea şi eliminarea deşeurilor; activităţi de recuperare a materialelor reciclabile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deşeurilor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nepericuloase</w:t>
            </w:r>
          </w:p>
        </w:tc>
      </w:tr>
      <w:tr w:rsidR="00D06238" w:rsidRPr="00D06238" w:rsidTr="009C3792">
        <w:trPr>
          <w:trHeight w:hRule="exact" w:val="47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periculoase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Recuperarea materialelor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Recuperarea materialelor reciclabile</w:t>
            </w:r>
          </w:p>
        </w:tc>
      </w:tr>
      <w:tr w:rsidR="00D06238" w:rsidRPr="00D06238" w:rsidTr="00E65346">
        <w:trPr>
          <w:trHeight w:hRule="exact" w:val="55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Producția de energie (electrică sau termică) prin tratarea deșeurilor (inclusiv prin incinerare)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tr</w:t>
            </w:r>
            <w:r w:rsidR="007E78E2" w:rsidRPr="00D06238">
              <w:rPr>
                <w:rFonts w:asciiTheme="majorHAnsi" w:hAnsiTheme="majorHAnsi" w:cstheme="majorHAnsi"/>
                <w:lang w:val="en-US"/>
              </w:rPr>
              <w:t>a</w:t>
            </w:r>
            <w:r w:rsidRPr="00D06238">
              <w:rPr>
                <w:rFonts w:asciiTheme="majorHAnsi" w:hAnsiTheme="majorHAnsi" w:cstheme="majorHAnsi"/>
                <w:lang w:val="en-US"/>
              </w:rPr>
              <w:t>tare a deșeurilor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Eliminarea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Incinerarea deșeurilor fără producție de energie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gropilor de gunoi sau a depozitelor permanente de deșeuri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eliminare 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demolare şi de pregătire a terenului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foraj şi sondaj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A1960">
        <w:trPr>
          <w:trHeight w:hRule="exact" w:val="56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instalaţii electrice şi tehnico-sanitare şi alte lucrări de instalaţii pentru construcţii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sanitare, de încălzire şi de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izolații</w:t>
            </w:r>
          </w:p>
        </w:tc>
      </w:tr>
      <w:tr w:rsidR="00D06238" w:rsidRPr="00D06238" w:rsidTr="009C3792">
        <w:trPr>
          <w:trHeight w:hRule="exact" w:val="32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instalaţii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finisare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ipsoserie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tâmplărie şi dulgherie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pardosire şi placare a pereţilor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vopsitorie, zugrăveli şi montări de geamuri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finisare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învelitori, şarpante şi terase la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intermediere pentru lucrări speciale de construcţii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lucrări speciale de construcții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zidărie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construcții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alte facilităţi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 şi alte activităţi de servicii de alimentaţie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D06238" w:rsidTr="00CB01DF">
        <w:trPr>
          <w:trHeight w:hRule="exact" w:val="8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:rsidR="00CB01DF" w:rsidRPr="00D06238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-</w:t>
            </w:r>
            <w:bookmarkStart w:id="1" w:name="_Hlk191464668"/>
            <w:r w:rsidRPr="00D06238">
              <w:rPr>
                <w:rFonts w:asciiTheme="majorHAnsi" w:hAnsiTheme="majorHAnsi" w:cstheme="majorHAnsi"/>
                <w:lang w:val="en-US"/>
              </w:rPr>
              <w:t>sunt eligibile inclusiv punctele gastronomice locale</w:t>
            </w:r>
            <w:bookmarkEnd w:id="1"/>
            <w:r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unităților mobile de alimentație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0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alimentaţie (catering) pentru evenimente şi alte servicii de alimentaţie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alimentaţie (catering) pentru evenimente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alimentaţie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cărţilor, ziarelor, revistelor şi 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cărţilor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ziarelor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revistelor şi periodicelor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produselor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jocurilor de calculator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altor produse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televiziune; înregistrări audio şi activităţi de editare muzicală</w:t>
            </w:r>
          </w:p>
        </w:tc>
      </w:tr>
      <w:tr w:rsidR="00D06238" w:rsidRPr="00D06238" w:rsidTr="0004068B">
        <w:trPr>
          <w:trHeight w:hRule="exact" w:val="266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700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</w:t>
            </w:r>
          </w:p>
        </w:tc>
      </w:tr>
      <w:tr w:rsidR="00D06238" w:rsidRPr="00D06238" w:rsidTr="0004068B">
        <w:trPr>
          <w:trHeight w:hRule="exact" w:val="568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5914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Proiecţia de filme cinematografice</w:t>
            </w:r>
          </w:p>
        </w:tc>
      </w:tr>
      <w:tr w:rsidR="00D06238" w:rsidRPr="00D06238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şi transmitere de programe, agenții de știri și alte activit</w:t>
            </w:r>
            <w:r w:rsidR="0005400D" w:rsidRPr="00D06238">
              <w:rPr>
                <w:rFonts w:asciiTheme="majorHAnsi" w:hAnsiTheme="majorHAnsi" w:cstheme="majorHAnsi"/>
                <w:b/>
                <w:lang w:val="ro-RO"/>
              </w:rPr>
              <w:t>ă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ți de distribuție de conținut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213A8B">
        <w:trPr>
          <w:trHeight w:hRule="exact" w:val="56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ştiri și de distribuție a altor conținuturi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ştiri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distribuție a altor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 și activități de consultanță în tehnologia informaţiei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realizare a soft-ului la comandă (software orientat client)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5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213A8B">
        <w:trPr>
          <w:trHeight w:hRule="exact" w:val="6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web, 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 și alte activităţi de servicii informaţionale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portalurilor web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informaţionale n.c. 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juridice şi de contabilitate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direcţiilor(centralelor), birourilor administrative centralizate; activităţi de management şi de consultanţă în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 şi inginerie; activităţi de testări şi analiză tehnică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arhitectură, inginerie şi servicii de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arhitectură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inginerie şi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testări şi analize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testări şi analize tehnice</w:t>
            </w:r>
          </w:p>
        </w:tc>
      </w:tr>
      <w:tr w:rsidR="00D06238" w:rsidRPr="00D06238" w:rsidTr="00A6501F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541A4">
        <w:trPr>
          <w:trHeight w:hRule="exact" w:val="412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sociale şi umaniste</w:t>
            </w:r>
          </w:p>
        </w:tc>
      </w:tr>
      <w:tr w:rsidR="00D06238" w:rsidRPr="00D06238" w:rsidTr="00A6501F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sociale şi umaniste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Publicitate, activităţi de studiere a pieţei și relatii publice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design specializat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industrial și vestimentar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Design grafic și activități de comunicare vizuală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de interior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design specializat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brokeraj în materie de brevete și servicii de marketing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 cu bunuri personale şi gospodăreşti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închiriere şi leasing cu bunuri recreaţionale şi echipament sportiv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privind forţa de muncă</w:t>
            </w:r>
          </w:p>
        </w:tc>
      </w:tr>
      <w:tr w:rsidR="00D06238" w:rsidRPr="00D06238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tur-operatorilor; 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turistice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investigaţii şi protecţie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investigații și protecție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protecție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peisagistică şi servicii pentru clădiri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generale de curăţenie a clădirilor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specializate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2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secretariat, servicii suport şi alte activităţi de servicii prestate în principal întreprinderilor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 şi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secretariat şi servicii suport</w:t>
            </w:r>
          </w:p>
        </w:tc>
      </w:tr>
      <w:bookmarkEnd w:id="2"/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ambalare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:rsidTr="00FE74A2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forme de 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8551 Învăţământ în domeniul sportiv şi recreaţional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sportiv şi recreaţional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8552 Învăţământ în domeniul cultural (muzică, teatru, dans, arte plastice, etc.)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cultural (muzică, teatru, dans, arte plastice, etc.)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8553 Şcoli de conducere (pilotaj)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Şcoli de conducere (pilotaj)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8559 Alte forme de învăţământ n.c.a.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Alte forme de învăţământ n.c.a. 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medicală ambulatorie şi stomatologică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generală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specializată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stomatologică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diagnostic imagistic și activități ale laboratoarelor medicale</w:t>
            </w:r>
          </w:p>
        </w:tc>
      </w:tr>
      <w:tr w:rsidR="00D06238" w:rsidRPr="00D06238" w:rsidTr="00130EB0">
        <w:trPr>
          <w:trHeight w:hRule="exact" w:val="267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Transportul pacienților cu ambulanța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psihologilor și psihoterapeuților, cu excepția medicilor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infirmierelor și moașelor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fizioterapie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medicină tradițională, complementară și alternativă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referitoare la sănătatea umană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combinate de îngrijire medicală şi asistenţă socială, cu cazare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asistenţă socială, fără cazare, n.c.a.</w:t>
            </w:r>
          </w:p>
        </w:tc>
      </w:tr>
      <w:tr w:rsidR="00D06238" w:rsidRPr="00D06238" w:rsidTr="00130EB0">
        <w:trPr>
          <w:trHeight w:hRule="exact" w:val="281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creaţie şi interpretare artistică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creație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literară și compoziție muzicală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în domeniul artelor vizuale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creație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suport pentru creație și interpretare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gestionare a sălilor și amplasamentelor de spectacole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suport pentru creație și interpretare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bibliotecilor, arhivelor, muzeelor şi alte activităţi culturale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 și arhivelor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Activităţi ale bibliotecilor  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spotive, recreative şi distractive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bazelor sportive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cluburilor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fitness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sportive n.c.a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recreative şi distractive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parcurilor tematice și de distracţii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recreative şi distractive n.c.a.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D06238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personale şi de uz gospodăresc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aparatelor electronice de uz casnic</w:t>
            </w:r>
          </w:p>
        </w:tc>
      </w:tr>
      <w:tr w:rsidR="00D06238" w:rsidRPr="00D06238" w:rsidTr="005961AF">
        <w:trPr>
          <w:trHeight w:hRule="exact" w:val="608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dispozitivelor de uz gospodăresc şi a echipamentelor pentru casă şi grădină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încălţămintei şi a articolelor din piele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mobilei şi a furniturilor casnice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ceasurilor şi a bijuteriilor</w:t>
            </w:r>
          </w:p>
        </w:tc>
      </w:tr>
      <w:tr w:rsidR="00D06238" w:rsidRPr="00D06238" w:rsidTr="00130EB0">
        <w:trPr>
          <w:trHeight w:hRule="exact" w:val="250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de uz personal şi gospodăresc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autovehiculelor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FF4E53">
        <w:trPr>
          <w:trHeight w:hRule="exact" w:val="768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05361B">
        <w:trPr>
          <w:trHeight w:hRule="exact" w:val="657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Coafură, activităţi de înfrumuseţare, tratamente spa și alte activități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coafură şi frizerie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tratament și înfrumusețare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centrelor spa, saunelor și bailor de abur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personale</w:t>
            </w:r>
          </w:p>
        </w:tc>
      </w:tr>
      <w:tr w:rsidR="0013185C" w:rsidRPr="00D06238" w:rsidTr="00073F23">
        <w:trPr>
          <w:trHeight w:hRule="exact" w:val="1972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personale n.c.a.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excepția: activităţilor de astrologie şi spiritism; serviciilor personale cu caracter social, cum ar fi servicii de escortă, servicii de stabilire a întâlnirilor, servicii ale agenţiilor matrimoniale; serviciilor organizaţiilor genealogice; activităţilor studiourilor de tatuaj şi piercing; activităților artiștilor tatuatori, folosind substanțe biologice, de exemplu henna, pentru tatuaje temporare.</w:t>
            </w:r>
          </w:p>
        </w:tc>
      </w:tr>
    </w:tbl>
    <w:p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:rsidR="0026117F" w:rsidRPr="00D06238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* </w:t>
      </w:r>
      <w:proofErr w:type="gramStart"/>
      <w:r w:rsidRPr="00D06238">
        <w:rPr>
          <w:rFonts w:asciiTheme="majorHAnsi" w:hAnsiTheme="majorHAnsi" w:cstheme="majorHAnsi"/>
          <w:b/>
          <w:lang w:val="en-US"/>
        </w:rPr>
        <w:t>activităţi</w:t>
      </w:r>
      <w:proofErr w:type="gramEnd"/>
      <w:r w:rsidRPr="00D06238">
        <w:rPr>
          <w:rFonts w:asciiTheme="majorHAnsi" w:hAnsiTheme="majorHAnsi" w:cstheme="majorHAnsi"/>
          <w:b/>
          <w:lang w:val="en-US"/>
        </w:rPr>
        <w:t xml:space="preserve"> care au ca scop acțiuni de protecția mediului;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bCs/>
          <w:lang w:val="en-US"/>
        </w:rPr>
        <w:t>Începând cu 1 ianuarie 2025 a intrat în vigoare</w:t>
      </w:r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>, o versiune actualizată a Clasificării Activităților din Economia Națională, aprobată prin Ordinul Președintelui Institutului Național de Statistică nr. 377/17.04.2024;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Potrivit informațiilor </w:t>
      </w:r>
      <w:r w:rsidR="002E548B" w:rsidRPr="00D06238">
        <w:rPr>
          <w:rFonts w:asciiTheme="majorHAnsi" w:hAnsiTheme="majorHAnsi" w:cstheme="majorHAnsi"/>
          <w:b/>
          <w:lang w:val="en-US"/>
        </w:rPr>
        <w:t xml:space="preserve">furnizate </w:t>
      </w:r>
      <w:r w:rsidRPr="00D06238">
        <w:rPr>
          <w:rFonts w:asciiTheme="majorHAnsi" w:hAnsiTheme="majorHAnsi" w:cstheme="majorHAnsi"/>
          <w:b/>
          <w:lang w:val="en-US"/>
        </w:rPr>
        <w:t xml:space="preserve">pe pagina de internet a ONRC </w:t>
      </w:r>
      <w:hyperlink r:id="rId9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r w:rsidRPr="00D06238">
        <w:rPr>
          <w:rFonts w:asciiTheme="majorHAnsi" w:hAnsiTheme="majorHAnsi" w:cstheme="majorHAnsi"/>
          <w:b/>
          <w:lang w:val="en-US"/>
        </w:rPr>
        <w:t>ceastă schimbare presupune ca societățile, persoanele fizice autorizate (PFA), întreprinderile individuale (II) și întreprinderile familiale (IF) să-și actualizeze obiectul de activitate în conformitate cu noua clasificare;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Structura CAEN Rev.3, tabelul privind corespondență CAEN Rev. 2 – CAEN Rev.3, precum și Notele explicative aferente CAEN Rev.3 se pot descărca de pe pagina de internet </w:t>
      </w:r>
      <w:proofErr w:type="gramStart"/>
      <w:r w:rsidRPr="00D06238">
        <w:rPr>
          <w:rFonts w:asciiTheme="majorHAnsi" w:hAnsiTheme="majorHAnsi" w:cstheme="majorHAnsi"/>
          <w:b/>
          <w:lang w:val="en-US"/>
        </w:rPr>
        <w:t>a</w:t>
      </w:r>
      <w:proofErr w:type="gramEnd"/>
      <w:r w:rsidRPr="00D06238">
        <w:rPr>
          <w:rFonts w:asciiTheme="majorHAnsi" w:hAnsiTheme="majorHAnsi" w:cstheme="majorHAnsi"/>
          <w:b/>
          <w:lang w:val="en-US"/>
        </w:rPr>
        <w:t xml:space="preserve"> Institutului Național de Statistică, </w:t>
      </w:r>
      <w:hyperlink r:id="rId10" w:history="1">
        <w:r w:rsidR="002E548B"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06238">
        <w:rPr>
          <w:rFonts w:asciiTheme="majorHAnsi" w:hAnsiTheme="majorHAnsi" w:cstheme="majorHAnsi"/>
          <w:b/>
          <w:lang w:val="en-US"/>
        </w:rPr>
        <w:t>.</w:t>
      </w:r>
    </w:p>
    <w:sectPr w:rsidR="009A139B" w:rsidRPr="00D06238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EEC" w:rsidRDefault="003C7EEC">
      <w:pPr>
        <w:spacing w:after="0" w:line="240" w:lineRule="auto"/>
      </w:pPr>
      <w:r>
        <w:separator/>
      </w:r>
    </w:p>
  </w:endnote>
  <w:endnote w:type="continuationSeparator" w:id="0">
    <w:p w:rsidR="003C7EEC" w:rsidRDefault="003C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1F" w:rsidRDefault="00A6501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828875" wp14:editId="53B9CA91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3A60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288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" filled="f" stroked="f">
              <v:textbox inset="0,0,0,0">
                <w:txbxContent>
                  <w:p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3A60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EEC" w:rsidRDefault="003C7EEC">
      <w:pPr>
        <w:spacing w:after="0" w:line="240" w:lineRule="auto"/>
      </w:pPr>
      <w:r>
        <w:separator/>
      </w:r>
    </w:p>
  </w:footnote>
  <w:footnote w:type="continuationSeparator" w:id="0">
    <w:p w:rsidR="003C7EEC" w:rsidRDefault="003C7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92"/>
    <w:rsid w:val="00007393"/>
    <w:rsid w:val="000238F5"/>
    <w:rsid w:val="00023C29"/>
    <w:rsid w:val="000341BE"/>
    <w:rsid w:val="0004068B"/>
    <w:rsid w:val="0005361B"/>
    <w:rsid w:val="0005400D"/>
    <w:rsid w:val="00072BFD"/>
    <w:rsid w:val="00073F23"/>
    <w:rsid w:val="000E4EF5"/>
    <w:rsid w:val="00116F8A"/>
    <w:rsid w:val="00127417"/>
    <w:rsid w:val="00130EB0"/>
    <w:rsid w:val="0013185C"/>
    <w:rsid w:val="00131B79"/>
    <w:rsid w:val="00135924"/>
    <w:rsid w:val="001A0A7A"/>
    <w:rsid w:val="00213A8B"/>
    <w:rsid w:val="002261CE"/>
    <w:rsid w:val="002411D7"/>
    <w:rsid w:val="0026117F"/>
    <w:rsid w:val="00271E45"/>
    <w:rsid w:val="002A1960"/>
    <w:rsid w:val="002E0E90"/>
    <w:rsid w:val="002E548B"/>
    <w:rsid w:val="003C7EEC"/>
    <w:rsid w:val="004218AD"/>
    <w:rsid w:val="0045492A"/>
    <w:rsid w:val="00472C4A"/>
    <w:rsid w:val="00472F9C"/>
    <w:rsid w:val="00492A5F"/>
    <w:rsid w:val="004A7BD0"/>
    <w:rsid w:val="005961AF"/>
    <w:rsid w:val="005A276D"/>
    <w:rsid w:val="005B3A60"/>
    <w:rsid w:val="005C3976"/>
    <w:rsid w:val="0060367A"/>
    <w:rsid w:val="0060734A"/>
    <w:rsid w:val="00655064"/>
    <w:rsid w:val="006642F0"/>
    <w:rsid w:val="00676FD9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87241"/>
    <w:rsid w:val="008A010F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A379A"/>
    <w:rsid w:val="00AD4C6C"/>
    <w:rsid w:val="00AE23F7"/>
    <w:rsid w:val="00AE27E6"/>
    <w:rsid w:val="00AF7E7D"/>
    <w:rsid w:val="00B14D6F"/>
    <w:rsid w:val="00B21278"/>
    <w:rsid w:val="00B87F49"/>
    <w:rsid w:val="00B91273"/>
    <w:rsid w:val="00B96B53"/>
    <w:rsid w:val="00BA3E73"/>
    <w:rsid w:val="00BB5E07"/>
    <w:rsid w:val="00C716EA"/>
    <w:rsid w:val="00CB01DF"/>
    <w:rsid w:val="00CD5F09"/>
    <w:rsid w:val="00D017F7"/>
    <w:rsid w:val="00D06238"/>
    <w:rsid w:val="00D24205"/>
    <w:rsid w:val="00D3773D"/>
    <w:rsid w:val="00D73636"/>
    <w:rsid w:val="00D75F75"/>
    <w:rsid w:val="00DA2CA7"/>
    <w:rsid w:val="00DB0630"/>
    <w:rsid w:val="00DD2814"/>
    <w:rsid w:val="00DD538B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D487E"/>
    <w:rsid w:val="00FD6133"/>
    <w:rsid w:val="00FE74A2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464A9-0B1C-4741-9745-BB2D315F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5269</Words>
  <Characters>30037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AM</cp:lastModifiedBy>
  <cp:revision>5</cp:revision>
  <dcterms:created xsi:type="dcterms:W3CDTF">2025-06-06T11:07:00Z</dcterms:created>
  <dcterms:modified xsi:type="dcterms:W3CDTF">2025-10-18T09:16:00Z</dcterms:modified>
</cp:coreProperties>
</file>